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02E45A13" w14:textId="5E19F402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1. Что изучают метрология, стандартизация и сертификация?</w:t>
      </w:r>
    </w:p>
    <w:p w14:paraId="0D6036BD" w14:textId="77777777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2. Поясните, каковы три составляющих метрологии.</w:t>
      </w:r>
    </w:p>
    <w:p w14:paraId="3F20AE1B" w14:textId="77777777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3. Назовите основные задачи теоретической метрологии.</w:t>
      </w:r>
    </w:p>
    <w:p w14:paraId="63C40A30" w14:textId="77777777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4. Какова цель стандартизации?</w:t>
      </w:r>
    </w:p>
    <w:p w14:paraId="72C7BF1B" w14:textId="77777777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5. Какова цель сертификации?</w:t>
      </w:r>
    </w:p>
    <w:p w14:paraId="5039F1A5" w14:textId="6B8B019F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6. Поясните причины развития метрологии, стандартизации и сертификации в процессе человеческой деятельности.</w:t>
      </w:r>
    </w:p>
    <w:p w14:paraId="2116B2EC" w14:textId="4ECA2919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7. Назовите основные этапы деятельности по развитию метрологии, стандартизации и сертификации.</w:t>
      </w:r>
    </w:p>
    <w:p w14:paraId="7EDAD01D" w14:textId="77777777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8. Какова взаимосвязь метрологии, стандартизации и сертификации?</w:t>
      </w:r>
    </w:p>
    <w:p w14:paraId="2B6ED435" w14:textId="77777777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9. Что такое качество продукции, услуги?</w:t>
      </w:r>
    </w:p>
    <w:p w14:paraId="0643F3F8" w14:textId="3C977322" w:rsidR="00983A5E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3A2D2A">
        <w:rPr>
          <w:rFonts w:ascii="Times New Roman" w:hAnsi="Times New Roman" w:cs="Times New Roman"/>
          <w:i/>
          <w:iCs/>
        </w:rPr>
        <w:t>10. Поясните триаду методов и видов деятельности по обеспечению качества</w:t>
      </w:r>
    </w:p>
    <w:sectPr w:rsidR="00983A5E" w:rsidRPr="003A2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62BD4"/>
    <w:rsid w:val="006018FF"/>
    <w:rsid w:val="00983A5E"/>
    <w:rsid w:val="00DC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2023-03-16T15:48:00Z</dcterms:created>
  <dcterms:modified xsi:type="dcterms:W3CDTF">2023-03-16T15:48:00Z</dcterms:modified>
</cp:coreProperties>
</file>